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637" w:rsidRPr="00EB2637" w:rsidRDefault="00EB2637" w:rsidP="00EB2637">
      <w:pPr>
        <w:shd w:val="clear" w:color="auto" w:fill="FFFFFF"/>
        <w:spacing w:after="0" w:line="375" w:lineRule="atLeast"/>
        <w:jc w:val="both"/>
        <w:outlineLvl w:val="0"/>
        <w:rPr>
          <w:rFonts w:ascii="Arial CE" w:eastAsia="Times New Roman" w:hAnsi="Arial CE" w:cs="Arial CE"/>
          <w:color w:val="333333"/>
          <w:kern w:val="36"/>
          <w:sz w:val="41"/>
          <w:szCs w:val="41"/>
          <w:lang w:eastAsia="cs-CZ"/>
        </w:rPr>
      </w:pPr>
      <w:r w:rsidRPr="00EB2637">
        <w:rPr>
          <w:rFonts w:ascii="Arial CE" w:eastAsia="Times New Roman" w:hAnsi="Arial CE" w:cs="Arial CE"/>
          <w:color w:val="333333"/>
          <w:kern w:val="36"/>
          <w:sz w:val="41"/>
          <w:szCs w:val="41"/>
          <w:lang w:eastAsia="cs-CZ"/>
        </w:rPr>
        <w:t>Spalování hořlavých látek na volném prostranství. Evidence pálení.</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w:t>
      </w:r>
      <w:proofErr w:type="gramStart"/>
      <w:r w:rsidRPr="00EB2637">
        <w:rPr>
          <w:rFonts w:ascii="Arial CE" w:eastAsia="Times New Roman" w:hAnsi="Arial CE" w:cs="Arial CE"/>
          <w:color w:val="4F4F4F"/>
          <w:lang w:eastAsia="cs-CZ"/>
        </w:rPr>
        <w:t>1.3.2017</w:t>
      </w:r>
      <w:proofErr w:type="gramEnd"/>
      <w:r w:rsidRPr="00EB2637">
        <w:rPr>
          <w:rFonts w:ascii="Arial CE" w:eastAsia="Times New Roman" w:hAnsi="Arial CE" w:cs="Arial CE"/>
          <w:color w:val="4F4F4F"/>
          <w:lang w:eastAsia="cs-CZ"/>
        </w:rPr>
        <w:t>) Požárům a planým poplachům lze předejít dodržováním stanovených pravidel. </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Jarní měsíce jsou tradičně obdobím spojeným s pálením rostlinných materiálů ze zahrad, sadů a lesních porostů. V těchto měsících také narůstá počet výjezdů jednotek profesionálních a dobrovolných hasičů k požárům travních a lesních porostů nebo na místa, kde nebylo pálení ohlášeno a k požáru nedošlo. V těchto případech se jedná o výjezdy, které blokují naše jednotky a nesou s sebou i zbytečné finanční náklady.</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Jen za poslední dva týdny evidují krajští hasiči 11 událostí</w:t>
      </w:r>
      <w:r>
        <w:rPr>
          <w:rFonts w:ascii="Arial CE" w:eastAsia="Times New Roman" w:hAnsi="Arial CE" w:cs="Arial CE"/>
          <w:color w:val="4F4F4F"/>
          <w:lang w:eastAsia="cs-CZ"/>
        </w:rPr>
        <w:t>,</w:t>
      </w:r>
      <w:r w:rsidRPr="00EB2637">
        <w:rPr>
          <w:rFonts w:ascii="Arial CE" w:eastAsia="Times New Roman" w:hAnsi="Arial CE" w:cs="Arial CE"/>
          <w:color w:val="4F4F4F"/>
          <w:lang w:eastAsia="cs-CZ"/>
        </w:rPr>
        <w:t xml:space="preserve"> při kterých došlo k požárům travních porostů nebo k pálení klestu a dřevních materiálů bez ohlášení.</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K tomu, aby se předešlo požárům nebo zbytečným výjezdům hasičů, stačí dodržet legislativou stanovené podmínky a obecná pravidla požární bezpečnosti.</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Zákonem č. 133/1985 Sb., o požární ochraně</w:t>
      </w:r>
      <w:r w:rsidRPr="00EB2637">
        <w:rPr>
          <w:rFonts w:ascii="Arial CE" w:eastAsia="Times New Roman" w:hAnsi="Arial CE" w:cs="Arial CE"/>
          <w:color w:val="4F4F4F"/>
          <w:lang w:eastAsia="cs-CZ"/>
        </w:rPr>
        <w:t>, ve znění pozdějších předpisů, je mimo jiného stanoveno, že </w:t>
      </w:r>
      <w:r w:rsidRPr="00EB2637">
        <w:rPr>
          <w:rFonts w:ascii="Arial CE" w:eastAsia="Times New Roman" w:hAnsi="Arial CE" w:cs="Arial CE"/>
          <w:b/>
          <w:bCs/>
          <w:color w:val="4F4F4F"/>
          <w:lang w:eastAsia="cs-CZ"/>
        </w:rPr>
        <w:t>fyzická osoba je povinna</w:t>
      </w:r>
      <w:r>
        <w:rPr>
          <w:rFonts w:ascii="Arial CE" w:eastAsia="Times New Roman" w:hAnsi="Arial CE" w:cs="Arial CE"/>
          <w:b/>
          <w:bCs/>
          <w:color w:val="4F4F4F"/>
          <w:lang w:eastAsia="cs-CZ"/>
        </w:rPr>
        <w:t xml:space="preserve"> </w:t>
      </w:r>
      <w:r w:rsidRPr="00EB2637">
        <w:rPr>
          <w:rFonts w:ascii="Arial CE" w:eastAsia="Times New Roman" w:hAnsi="Arial CE" w:cs="Arial CE"/>
          <w:color w:val="4F4F4F"/>
          <w:lang w:eastAsia="cs-CZ"/>
        </w:rPr>
        <w:t xml:space="preserve">počínat si tak aby nedocházelo ke vzniku požáru, zejména při používání tepelných, elektrických, plynových a jiných spotřebičů a komínů, při skladování a používání hořlavých nebo požárně nebezpečných látek, manipulaci s nimi nebo s otevřeným ohněm či jiným zdrojem zapálení (§ 17, odst.1, </w:t>
      </w:r>
      <w:proofErr w:type="spellStart"/>
      <w:proofErr w:type="gramStart"/>
      <w:r w:rsidRPr="00EB2637">
        <w:rPr>
          <w:rFonts w:ascii="Arial CE" w:eastAsia="Times New Roman" w:hAnsi="Arial CE" w:cs="Arial CE"/>
          <w:color w:val="4F4F4F"/>
          <w:lang w:eastAsia="cs-CZ"/>
        </w:rPr>
        <w:t>písm.a</w:t>
      </w:r>
      <w:proofErr w:type="spellEnd"/>
      <w:r w:rsidRPr="00EB2637">
        <w:rPr>
          <w:rFonts w:ascii="Arial CE" w:eastAsia="Times New Roman" w:hAnsi="Arial CE" w:cs="Arial CE"/>
          <w:color w:val="4F4F4F"/>
          <w:lang w:eastAsia="cs-CZ"/>
        </w:rPr>
        <w:t>). Dále</w:t>
      </w:r>
      <w:proofErr w:type="gramEnd"/>
      <w:r w:rsidRPr="00EB2637">
        <w:rPr>
          <w:rFonts w:ascii="Arial CE" w:eastAsia="Times New Roman" w:hAnsi="Arial CE" w:cs="Arial CE"/>
          <w:color w:val="4F4F4F"/>
          <w:lang w:eastAsia="cs-CZ"/>
        </w:rPr>
        <w:t> </w:t>
      </w:r>
      <w:r w:rsidRPr="00EB2637">
        <w:rPr>
          <w:rFonts w:ascii="Arial CE" w:eastAsia="Times New Roman" w:hAnsi="Arial CE" w:cs="Arial CE"/>
          <w:b/>
          <w:bCs/>
          <w:color w:val="4F4F4F"/>
          <w:lang w:eastAsia="cs-CZ"/>
        </w:rPr>
        <w:t>fyzická osoba nesmí provádět vypalování porostů</w:t>
      </w:r>
      <w:r w:rsidRPr="00EB2637">
        <w:rPr>
          <w:rFonts w:ascii="Arial CE" w:eastAsia="Times New Roman" w:hAnsi="Arial CE" w:cs="Arial CE"/>
          <w:color w:val="4F4F4F"/>
          <w:lang w:eastAsia="cs-CZ"/>
        </w:rPr>
        <w:t xml:space="preserve"> (§ 17, odst.3, </w:t>
      </w:r>
      <w:proofErr w:type="spellStart"/>
      <w:r w:rsidRPr="00EB2637">
        <w:rPr>
          <w:rFonts w:ascii="Arial CE" w:eastAsia="Times New Roman" w:hAnsi="Arial CE" w:cs="Arial CE"/>
          <w:color w:val="4F4F4F"/>
          <w:lang w:eastAsia="cs-CZ"/>
        </w:rPr>
        <w:t>písm.f</w:t>
      </w:r>
      <w:proofErr w:type="spellEnd"/>
      <w:r w:rsidRPr="00EB2637">
        <w:rPr>
          <w:rFonts w:ascii="Arial CE" w:eastAsia="Times New Roman" w:hAnsi="Arial CE" w:cs="Arial CE"/>
          <w:color w:val="4F4F4F"/>
          <w:lang w:eastAsia="cs-CZ"/>
        </w:rPr>
        <w:t>).</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U povinností </w:t>
      </w:r>
      <w:r w:rsidRPr="00EB2637">
        <w:rPr>
          <w:rFonts w:ascii="Arial CE" w:eastAsia="Times New Roman" w:hAnsi="Arial CE" w:cs="Arial CE"/>
          <w:b/>
          <w:bCs/>
          <w:color w:val="4F4F4F"/>
          <w:lang w:eastAsia="cs-CZ"/>
        </w:rPr>
        <w:t>právnických osob a podnikajících fyzických osob</w:t>
      </w:r>
      <w:r w:rsidRPr="00EB2637">
        <w:rPr>
          <w:rFonts w:ascii="Arial CE" w:eastAsia="Times New Roman" w:hAnsi="Arial CE" w:cs="Arial CE"/>
          <w:color w:val="4F4F4F"/>
          <w:lang w:eastAsia="cs-CZ"/>
        </w:rPr>
        <w:t xml:space="preserve"> je v § 5 </w:t>
      </w:r>
      <w:proofErr w:type="gramStart"/>
      <w:r w:rsidRPr="00EB2637">
        <w:rPr>
          <w:rFonts w:ascii="Arial CE" w:eastAsia="Times New Roman" w:hAnsi="Arial CE" w:cs="Arial CE"/>
          <w:color w:val="4F4F4F"/>
          <w:lang w:eastAsia="cs-CZ"/>
        </w:rPr>
        <w:t>odst.2 zákona</w:t>
      </w:r>
      <w:proofErr w:type="gramEnd"/>
      <w:r w:rsidRPr="00EB2637">
        <w:rPr>
          <w:rFonts w:ascii="Arial CE" w:eastAsia="Times New Roman" w:hAnsi="Arial CE" w:cs="Arial CE"/>
          <w:color w:val="4F4F4F"/>
          <w:lang w:eastAsia="cs-CZ"/>
        </w:rPr>
        <w:t xml:space="preserve"> o požární ochraně uvedeno, že právnické osoby a podnikající fyzické osoby </w:t>
      </w:r>
      <w:r w:rsidRPr="00EB2637">
        <w:rPr>
          <w:rFonts w:ascii="Arial CE" w:eastAsia="Times New Roman" w:hAnsi="Arial CE" w:cs="Arial CE"/>
          <w:b/>
          <w:bCs/>
          <w:color w:val="4F4F4F"/>
          <w:lang w:eastAsia="cs-CZ"/>
        </w:rPr>
        <w:t>nesmí vypalovat porosty</w:t>
      </w:r>
      <w:r w:rsidRPr="00EB2637">
        <w:rPr>
          <w:rFonts w:ascii="Arial CE" w:eastAsia="Times New Roman" w:hAnsi="Arial CE" w:cs="Arial CE"/>
          <w:color w:val="4F4F4F"/>
          <w:lang w:eastAsia="cs-CZ"/>
        </w:rPr>
        <w:t>. Při spalování hořlavých látek na volném prostranství jsou povinny, se zřetelem na rozsah této činnosti, stanovit opatření proti vzniku a šíření požáru. Spalování hořlavých látek na volném prostranství včetně navrhovaných opatření jsou povinny předem </w:t>
      </w:r>
      <w:r w:rsidRPr="00EB2637">
        <w:rPr>
          <w:rFonts w:ascii="Arial CE" w:eastAsia="Times New Roman" w:hAnsi="Arial CE" w:cs="Arial CE"/>
          <w:b/>
          <w:bCs/>
          <w:color w:val="4F4F4F"/>
          <w:lang w:eastAsia="cs-CZ"/>
        </w:rPr>
        <w:t>oznámit územně příslušnému hasičskému záchrannému sboru kraje</w:t>
      </w:r>
      <w:r w:rsidRPr="00EB2637">
        <w:rPr>
          <w:rFonts w:ascii="Arial CE" w:eastAsia="Times New Roman" w:hAnsi="Arial CE" w:cs="Arial CE"/>
          <w:color w:val="4F4F4F"/>
          <w:lang w:eastAsia="cs-CZ"/>
        </w:rPr>
        <w:t>, který může stanovit další podmínky pro tuto činnost, popřípadě může takovou činnost zakázat. Ustanovení zvláštních právních předpisů nejsou tímto dotčena. </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Další normou, která  tuto problematiku řeší</w:t>
      </w:r>
      <w:r>
        <w:rPr>
          <w:rFonts w:ascii="Arial CE" w:eastAsia="Times New Roman" w:hAnsi="Arial CE" w:cs="Arial CE"/>
          <w:color w:val="4F4F4F"/>
          <w:lang w:eastAsia="cs-CZ"/>
        </w:rPr>
        <w:t>,</w:t>
      </w:r>
      <w:r w:rsidRPr="00EB2637">
        <w:rPr>
          <w:rFonts w:ascii="Arial CE" w:eastAsia="Times New Roman" w:hAnsi="Arial CE" w:cs="Arial CE"/>
          <w:color w:val="4F4F4F"/>
          <w:lang w:eastAsia="cs-CZ"/>
        </w:rPr>
        <w:t xml:space="preserve"> je </w:t>
      </w:r>
      <w:r w:rsidRPr="00EB2637">
        <w:rPr>
          <w:rFonts w:ascii="Arial CE" w:eastAsia="Times New Roman" w:hAnsi="Arial CE" w:cs="Arial CE"/>
          <w:b/>
          <w:bCs/>
          <w:color w:val="4F4F4F"/>
          <w:lang w:eastAsia="cs-CZ"/>
        </w:rPr>
        <w:t xml:space="preserve">Nařízení Zlínského kraje </w:t>
      </w:r>
      <w:proofErr w:type="gramStart"/>
      <w:r w:rsidRPr="00EB2637">
        <w:rPr>
          <w:rFonts w:ascii="Arial CE" w:eastAsia="Times New Roman" w:hAnsi="Arial CE" w:cs="Arial CE"/>
          <w:b/>
          <w:bCs/>
          <w:color w:val="4F4F4F"/>
          <w:lang w:eastAsia="cs-CZ"/>
        </w:rPr>
        <w:t>č.3 ze</w:t>
      </w:r>
      <w:proofErr w:type="gramEnd"/>
      <w:r w:rsidRPr="00EB2637">
        <w:rPr>
          <w:rFonts w:ascii="Arial CE" w:eastAsia="Times New Roman" w:hAnsi="Arial CE" w:cs="Arial CE"/>
          <w:b/>
          <w:bCs/>
          <w:color w:val="4F4F4F"/>
          <w:lang w:eastAsia="cs-CZ"/>
        </w:rPr>
        <w:t xml:space="preserve"> dne 28.11.2011</w:t>
      </w:r>
      <w:r w:rsidRPr="00EB2637">
        <w:rPr>
          <w:rFonts w:ascii="Arial CE" w:eastAsia="Times New Roman" w:hAnsi="Arial CE" w:cs="Arial CE"/>
          <w:color w:val="4F4F4F"/>
          <w:lang w:eastAsia="cs-CZ"/>
        </w:rPr>
        <w:t>, kterým se stanoví podmínky k zabezpečení požární ochrany v době zvýšeného nebezpečí vzniku požáru (viz. přiložený dokument).</w:t>
      </w:r>
    </w:p>
    <w:p w:rsid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Při pálení na otevřených ohništích</w:t>
      </w:r>
      <w:r w:rsidRPr="00EB2637">
        <w:rPr>
          <w:rFonts w:ascii="Arial CE" w:eastAsia="Times New Roman" w:hAnsi="Arial CE" w:cs="Arial CE"/>
          <w:color w:val="4F4F4F"/>
          <w:lang w:eastAsia="cs-CZ"/>
        </w:rPr>
        <w:t> je nutné také respektovat ustanovení </w:t>
      </w:r>
      <w:r w:rsidRPr="00EB2637">
        <w:rPr>
          <w:rFonts w:ascii="Arial CE" w:eastAsia="Times New Roman" w:hAnsi="Arial CE" w:cs="Arial CE"/>
          <w:b/>
          <w:bCs/>
          <w:color w:val="4F4F4F"/>
          <w:lang w:eastAsia="cs-CZ"/>
        </w:rPr>
        <w:t>speciálních právních předpisů.</w:t>
      </w:r>
      <w:r w:rsidRPr="00EB2637">
        <w:rPr>
          <w:rFonts w:ascii="Arial CE" w:eastAsia="Times New Roman" w:hAnsi="Arial CE" w:cs="Arial CE"/>
          <w:color w:val="4F4F4F"/>
          <w:lang w:eastAsia="cs-CZ"/>
        </w:rPr>
        <w:t> Jedná se o zákon č.185/2001 Sb., o odpadech a o změně některých dalších zákonů a zákon č. 201/2012 Sb., o ochraně ovzduší.</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185/2001 Sb., o odpadech a o změně některých dalších zákonů</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 22 </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(1) Odpady lze spalovat, jen jsou-li splněny podmínky stanovené právními předpisy o ochraně ovzduší a o hospodaření energií</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201/2012 Sb., o ochraně ovzduší</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 16 Povinnosti osob</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lastRenderedPageBreak/>
        <w:t>(4) V otevřeném ohništi lze spalovat jen </w:t>
      </w:r>
      <w:r w:rsidRPr="00EB2637">
        <w:rPr>
          <w:rFonts w:ascii="Arial CE" w:eastAsia="Times New Roman" w:hAnsi="Arial CE" w:cs="Arial CE"/>
          <w:b/>
          <w:bCs/>
          <w:color w:val="4F4F4F"/>
          <w:lang w:eastAsia="cs-CZ"/>
        </w:rPr>
        <w:t>suché rostlinné materiály neznečištěné chemickými látkami.</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(5) Obec může vyhláškou stanovit podmínky pro spalování </w:t>
      </w:r>
      <w:r w:rsidRPr="00EB2637">
        <w:rPr>
          <w:rFonts w:ascii="Arial CE" w:eastAsia="Times New Roman" w:hAnsi="Arial CE" w:cs="Arial CE"/>
          <w:b/>
          <w:bCs/>
          <w:color w:val="4F4F4F"/>
          <w:lang w:eastAsia="cs-CZ"/>
        </w:rPr>
        <w:t>suchého rostlinného materiálu v otevřeném ohništi</w:t>
      </w:r>
      <w:r w:rsidRPr="00EB2637">
        <w:rPr>
          <w:rFonts w:ascii="Arial CE" w:eastAsia="Times New Roman" w:hAnsi="Arial CE" w:cs="Arial CE"/>
          <w:color w:val="4F4F4F"/>
          <w:lang w:eastAsia="cs-CZ"/>
        </w:rPr>
        <w:t> za účelem jeho odstranění nebo jeho spalování zakázat, pokud zajistí jiný způsob pro jeho odstranění podle jiného právního předpisu13). Při stanovení podmínek nebo zákazu obec přihlíží zejména ke klimatickým podmínkám, úrovni znečištění ve svém územním obvodu, vegetačnímu období a hustotě zástavby.</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Ze zákona č. 185/2001 Sb., o odpadech vyplývá, že spalování odpadů je možné pouze za splnění kritérií daných zákonem č. 201/2012 o ochraně ovzduší. Tento právní předpis povoluje na otevřených ohništích spalovat </w:t>
      </w:r>
      <w:r w:rsidRPr="00EB2637">
        <w:rPr>
          <w:rFonts w:ascii="Arial CE" w:eastAsia="Times New Roman" w:hAnsi="Arial CE" w:cs="Arial CE"/>
          <w:b/>
          <w:bCs/>
          <w:color w:val="4F4F4F"/>
          <w:lang w:eastAsia="cs-CZ"/>
        </w:rPr>
        <w:t>pouze suchý rostlinný materiál. </w:t>
      </w:r>
      <w:r w:rsidRPr="00EB2637">
        <w:rPr>
          <w:rFonts w:ascii="Arial CE" w:eastAsia="Times New Roman" w:hAnsi="Arial CE" w:cs="Arial CE"/>
          <w:color w:val="4F4F4F"/>
          <w:lang w:eastAsia="cs-CZ"/>
        </w:rPr>
        <w:t>V uzavřených topeništích pak pouze palivo určené výrobcem.</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Odpady lze pouze energeticky využívat, a to pouze v zařízeních kde spalování odpadů za účelem výroby energie je povoleno (spalovny, pece cementáren/spalováno je TAP – tuhé alternativní palivo vyrobené z odpadů)</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Právnické osoby a fyzické osoby oprávněné k podnikání mají dle § 16 zákona o odpadech povinnost veškeré odpady, které jim při jejich podnikatelské činnosti vzniknou, předat pouze osobě oprávněné k nakládání s odpady (prioritně k využití).  Proto i odpady u údržby areálu podniků (klest, tráva…) musí předávat osobě oprávněné.</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Mezi speciální právní předpisy lze zahrnout i zákon č. 289/1995 Sb. o lesích a o změně a doplnění některých zákonů (lesní zákon)</w:t>
      </w:r>
    </w:p>
    <w:p w:rsid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br/>
        <w:t>§ 20 Zákaz některých činností v</w:t>
      </w:r>
      <w:r>
        <w:rPr>
          <w:rFonts w:ascii="Arial CE" w:eastAsia="Times New Roman" w:hAnsi="Arial CE" w:cs="Arial CE"/>
          <w:color w:val="4F4F4F"/>
          <w:lang w:eastAsia="cs-CZ"/>
        </w:rPr>
        <w:t> </w:t>
      </w:r>
      <w:r w:rsidRPr="00EB2637">
        <w:rPr>
          <w:rFonts w:ascii="Arial CE" w:eastAsia="Times New Roman" w:hAnsi="Arial CE" w:cs="Arial CE"/>
          <w:color w:val="4F4F4F"/>
          <w:lang w:eastAsia="cs-CZ"/>
        </w:rPr>
        <w:t>lesích</w:t>
      </w:r>
    </w:p>
    <w:p w:rsid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br/>
        <w:t>(1)</w:t>
      </w:r>
      <w:r>
        <w:rPr>
          <w:rFonts w:ascii="Arial CE" w:eastAsia="Times New Roman" w:hAnsi="Arial CE" w:cs="Arial CE"/>
          <w:color w:val="4F4F4F"/>
          <w:lang w:eastAsia="cs-CZ"/>
        </w:rPr>
        <w:t xml:space="preserve">V </w:t>
      </w:r>
      <w:r w:rsidRPr="00EB2637">
        <w:rPr>
          <w:rFonts w:ascii="Arial CE" w:eastAsia="Times New Roman" w:hAnsi="Arial CE" w:cs="Arial CE"/>
          <w:color w:val="4F4F4F"/>
          <w:lang w:eastAsia="cs-CZ"/>
        </w:rPr>
        <w:t>lesích je zakázáno</w:t>
      </w:r>
    </w:p>
    <w:p w:rsid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br/>
        <w:t>k)      kouřit, rozdělávat nebo udržovat otevřené ohně a tábořit mimo vyhrazená místa,</w:t>
      </w:r>
      <w:r w:rsidRPr="00EB2637">
        <w:rPr>
          <w:rFonts w:ascii="Arial CE" w:eastAsia="Times New Roman" w:hAnsi="Arial CE" w:cs="Arial CE"/>
          <w:color w:val="4F4F4F"/>
          <w:lang w:eastAsia="cs-CZ"/>
        </w:rPr>
        <w:br/>
      </w:r>
    </w:p>
    <w:p w:rsidR="00EB2637" w:rsidRDefault="00EB2637" w:rsidP="00EB2637">
      <w:pPr>
        <w:shd w:val="clear" w:color="auto" w:fill="FFFFFF"/>
        <w:spacing w:after="0" w:line="264" w:lineRule="atLeast"/>
        <w:rPr>
          <w:rFonts w:ascii="Arial CE" w:eastAsia="Times New Roman" w:hAnsi="Arial CE" w:cs="Arial CE"/>
          <w:color w:val="4F4F4F"/>
          <w:lang w:eastAsia="cs-CZ"/>
        </w:rPr>
      </w:pPr>
      <w:r w:rsidRPr="00EB2637">
        <w:rPr>
          <w:rFonts w:ascii="Arial CE" w:eastAsia="Times New Roman" w:hAnsi="Arial CE" w:cs="Arial CE"/>
          <w:color w:val="4F4F4F"/>
          <w:lang w:eastAsia="cs-CZ"/>
        </w:rPr>
        <w:t>(2)    Rozdělávat nebo udržovat otevřené ohně je zakázáno také do vzdálenosti 50 m od okraje</w:t>
      </w:r>
      <w:r>
        <w:rPr>
          <w:rFonts w:ascii="Arial CE" w:eastAsia="Times New Roman" w:hAnsi="Arial CE" w:cs="Arial CE"/>
          <w:color w:val="4F4F4F"/>
          <w:lang w:eastAsia="cs-CZ"/>
        </w:rPr>
        <w:t xml:space="preserve"> </w:t>
      </w:r>
      <w:r w:rsidRPr="00EB2637">
        <w:rPr>
          <w:rFonts w:ascii="Arial CE" w:eastAsia="Times New Roman" w:hAnsi="Arial CE" w:cs="Arial CE"/>
          <w:color w:val="4F4F4F"/>
          <w:lang w:eastAsia="cs-CZ"/>
        </w:rPr>
        <w:t>lesa.</w:t>
      </w:r>
      <w:r w:rsidRPr="00EB2637">
        <w:rPr>
          <w:rFonts w:ascii="Arial CE" w:eastAsia="Times New Roman" w:hAnsi="Arial CE" w:cs="Arial CE"/>
          <w:color w:val="4F4F4F"/>
          <w:lang w:eastAsia="cs-CZ"/>
        </w:rPr>
        <w:br/>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(3)  Zákazy uvedené v odstavcích 1 a 2 se nevztahují na činnosti, které jsou prováděny při hospodaření v lese;</w:t>
      </w:r>
    </w:p>
    <w:p w:rsidR="00EB2637" w:rsidRDefault="00EB2637" w:rsidP="00EB2637">
      <w:pPr>
        <w:shd w:val="clear" w:color="auto" w:fill="FFFFFF"/>
        <w:spacing w:after="0" w:line="264" w:lineRule="atLeast"/>
        <w:jc w:val="both"/>
        <w:rPr>
          <w:rFonts w:ascii="Arial CE" w:eastAsia="Times New Roman" w:hAnsi="Arial CE" w:cs="Arial CE"/>
          <w:b/>
          <w:bCs/>
          <w:color w:val="4F4F4F"/>
          <w:lang w:eastAsia="cs-CZ"/>
        </w:rPr>
      </w:pP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Ohlašování pálení</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 xml:space="preserve">Jak bylo uvedeno výše, zákon o požární ochraně, stanovuje právnickým osobám a podnikajícím fyzickým osobám tzv. ohlašovací povinnost. Tato povinnost se v konkrétních případech vztahuje i na fyzické osoby (Nařízení Zlínského kraje </w:t>
      </w:r>
      <w:proofErr w:type="gramStart"/>
      <w:r w:rsidRPr="00EB2637">
        <w:rPr>
          <w:rFonts w:ascii="Arial CE" w:eastAsia="Times New Roman" w:hAnsi="Arial CE" w:cs="Arial CE"/>
          <w:color w:val="4F4F4F"/>
          <w:lang w:eastAsia="cs-CZ"/>
        </w:rPr>
        <w:t>č.3 ze</w:t>
      </w:r>
      <w:proofErr w:type="gramEnd"/>
      <w:r w:rsidRPr="00EB2637">
        <w:rPr>
          <w:rFonts w:ascii="Arial CE" w:eastAsia="Times New Roman" w:hAnsi="Arial CE" w:cs="Arial CE"/>
          <w:color w:val="4F4F4F"/>
          <w:lang w:eastAsia="cs-CZ"/>
        </w:rPr>
        <w:t xml:space="preserve"> dne 28.11.2011).</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Pro splnění této povinnosti lze využít aplikaci </w:t>
      </w:r>
      <w:r w:rsidRPr="00EB2637">
        <w:rPr>
          <w:rFonts w:ascii="Arial CE" w:eastAsia="Times New Roman" w:hAnsi="Arial CE" w:cs="Arial CE"/>
          <w:b/>
          <w:bCs/>
          <w:color w:val="4F4F4F"/>
          <w:lang w:eastAsia="cs-CZ"/>
        </w:rPr>
        <w:t>EVIDENCE PÁLENÍ</w:t>
      </w:r>
      <w:r w:rsidRPr="00EB2637">
        <w:rPr>
          <w:rFonts w:ascii="Arial CE" w:eastAsia="Times New Roman" w:hAnsi="Arial CE" w:cs="Arial CE"/>
          <w:color w:val="4F4F4F"/>
          <w:lang w:eastAsia="cs-CZ"/>
        </w:rPr>
        <w:t> na webových stránkách HZS Zlínského kraje (</w:t>
      </w:r>
      <w:hyperlink r:id="rId4" w:history="1">
        <w:r w:rsidRPr="0030033B">
          <w:rPr>
            <w:rStyle w:val="Hypertextovodkaz"/>
            <w:rFonts w:ascii="Arial CE" w:eastAsia="Times New Roman" w:hAnsi="Arial CE" w:cs="Arial CE"/>
            <w:lang w:eastAsia="cs-CZ"/>
          </w:rPr>
          <w:t>http://paleni.hzszlk.eu</w:t>
        </w:r>
      </w:hyperlink>
      <w:r w:rsidRPr="00EB2637">
        <w:rPr>
          <w:rFonts w:ascii="Arial CE" w:eastAsia="Times New Roman" w:hAnsi="Arial CE" w:cs="Arial CE"/>
          <w:color w:val="4F4F4F"/>
          <w:lang w:eastAsia="cs-CZ"/>
        </w:rPr>
        <w:t>).</w:t>
      </w:r>
      <w:r>
        <w:rPr>
          <w:rFonts w:ascii="Arial CE" w:eastAsia="Times New Roman" w:hAnsi="Arial CE" w:cs="Arial CE"/>
          <w:color w:val="4F4F4F"/>
          <w:lang w:eastAsia="cs-CZ"/>
        </w:rPr>
        <w:t xml:space="preserve"> </w:t>
      </w:r>
      <w:r w:rsidRPr="00EB2637">
        <w:rPr>
          <w:rFonts w:ascii="Arial CE" w:eastAsia="Times New Roman" w:hAnsi="Arial CE" w:cs="Arial CE"/>
          <w:color w:val="4F4F4F"/>
          <w:lang w:eastAsia="cs-CZ"/>
        </w:rPr>
        <w:t>Využití této aplikace profesionální hasiči </w:t>
      </w:r>
      <w:r w:rsidRPr="00EB2637">
        <w:rPr>
          <w:rFonts w:ascii="Arial CE" w:eastAsia="Times New Roman" w:hAnsi="Arial CE" w:cs="Arial CE"/>
          <w:b/>
          <w:bCs/>
          <w:color w:val="4F4F4F"/>
          <w:lang w:eastAsia="cs-CZ"/>
        </w:rPr>
        <w:t>preferují </w:t>
      </w:r>
      <w:r w:rsidRPr="00EB2637">
        <w:rPr>
          <w:rFonts w:ascii="Arial CE" w:eastAsia="Times New Roman" w:hAnsi="Arial CE" w:cs="Arial CE"/>
          <w:color w:val="4F4F4F"/>
          <w:lang w:eastAsia="cs-CZ"/>
        </w:rPr>
        <w:t>před oznamováním pálení telefonicky, což ale tuto možnost nikterak nevylučuje.</w:t>
      </w:r>
    </w:p>
    <w:p w:rsidR="00EB2637" w:rsidRDefault="00EB2637" w:rsidP="00EB2637">
      <w:pPr>
        <w:shd w:val="clear" w:color="auto" w:fill="FFFFFF"/>
        <w:spacing w:after="0" w:line="264" w:lineRule="atLeast"/>
        <w:jc w:val="both"/>
        <w:rPr>
          <w:rFonts w:ascii="Arial CE" w:eastAsia="Times New Roman" w:hAnsi="Arial CE" w:cs="Arial CE"/>
          <w:b/>
          <w:bCs/>
          <w:color w:val="4F4F4F"/>
          <w:lang w:eastAsia="cs-CZ"/>
        </w:rPr>
      </w:pP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b/>
          <w:bCs/>
          <w:color w:val="4F4F4F"/>
          <w:lang w:eastAsia="cs-CZ"/>
        </w:rPr>
        <w:t>Nahlášením pálení nedochází k jeho schválení, je pouze evidováno</w:t>
      </w:r>
      <w:r w:rsidRPr="00EB2637">
        <w:rPr>
          <w:rFonts w:ascii="Arial CE" w:eastAsia="Times New Roman" w:hAnsi="Arial CE" w:cs="Arial CE"/>
          <w:color w:val="4F4F4F"/>
          <w:lang w:eastAsia="cs-CZ"/>
        </w:rPr>
        <w:t> Operačním a informačním střediskem Hasičského záchranného sboru Zlínského kraje. Evidence slouží jen pro možnost ověření místa pálení s možným nahlášením požáru.</w:t>
      </w:r>
    </w:p>
    <w:p w:rsidR="00EB2637" w:rsidRPr="00EB2637" w:rsidRDefault="00EB2637" w:rsidP="00EB2637">
      <w:pPr>
        <w:shd w:val="clear" w:color="auto" w:fill="FFFFFF"/>
        <w:spacing w:after="0"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lastRenderedPageBreak/>
        <w:t>Aplikace umožňuje i </w:t>
      </w:r>
      <w:r w:rsidRPr="00EB2637">
        <w:rPr>
          <w:rFonts w:ascii="Arial CE" w:eastAsia="Times New Roman" w:hAnsi="Arial CE" w:cs="Arial CE"/>
          <w:b/>
          <w:bCs/>
          <w:color w:val="4F4F4F"/>
          <w:lang w:eastAsia="cs-CZ"/>
        </w:rPr>
        <w:t>registraci uživatele</w:t>
      </w:r>
      <w:r w:rsidRPr="00EB2637">
        <w:rPr>
          <w:rFonts w:ascii="Arial CE" w:eastAsia="Times New Roman" w:hAnsi="Arial CE" w:cs="Arial CE"/>
          <w:color w:val="4F4F4F"/>
          <w:lang w:eastAsia="cs-CZ"/>
        </w:rPr>
        <w:t xml:space="preserve">, kterou ale doporučujeme pouze pro časté, opakované hlášení pálení. Registrací můžete jednoduše zadávat více pálení v různých Vámi spravovaných lokalitách a přitom o nich mít kompletní přehled. Navíc pokud by v letních měsících </w:t>
      </w:r>
      <w:proofErr w:type="gramStart"/>
      <w:r w:rsidRPr="00EB2637">
        <w:rPr>
          <w:rFonts w:ascii="Arial CE" w:eastAsia="Times New Roman" w:hAnsi="Arial CE" w:cs="Arial CE"/>
          <w:color w:val="4F4F4F"/>
          <w:lang w:eastAsia="cs-CZ"/>
        </w:rPr>
        <w:t>bylo</w:t>
      </w:r>
      <w:proofErr w:type="gramEnd"/>
      <w:r w:rsidRPr="00EB2637">
        <w:rPr>
          <w:rFonts w:ascii="Arial CE" w:eastAsia="Times New Roman" w:hAnsi="Arial CE" w:cs="Arial CE"/>
          <w:color w:val="4F4F4F"/>
          <w:lang w:eastAsia="cs-CZ"/>
        </w:rPr>
        <w:t xml:space="preserve"> vyhlášeno období mimořádných klimatických podmínek z důvodů sucha </w:t>
      </w:r>
      <w:proofErr w:type="gramStart"/>
      <w:r w:rsidRPr="00EB2637">
        <w:rPr>
          <w:rFonts w:ascii="Arial CE" w:eastAsia="Times New Roman" w:hAnsi="Arial CE" w:cs="Arial CE"/>
          <w:color w:val="4F4F4F"/>
          <w:lang w:eastAsia="cs-CZ"/>
        </w:rPr>
        <w:t>budete</w:t>
      </w:r>
      <w:proofErr w:type="gramEnd"/>
      <w:r w:rsidRPr="00EB2637">
        <w:rPr>
          <w:rFonts w:ascii="Arial CE" w:eastAsia="Times New Roman" w:hAnsi="Arial CE" w:cs="Arial CE"/>
          <w:color w:val="4F4F4F"/>
          <w:lang w:eastAsia="cs-CZ"/>
        </w:rPr>
        <w:t xml:space="preserve"> o zákazu pálení na Váš kontaktní email informováni.</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Samotné vyplnění ohlašovacího formuláře je velmi jednoduché a srozumitelné. V přiloženém odkazu pod formulářem také najdete další doplňující údaje.</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Autor: por. Bc. Libor Netopil – tiskový mluvčí HZS Zlínského kraje</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Podklady:</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Ing. Miriam Kubišová, Městský úřad Uherský Brod, Odbor životního prostředí a zemědělství, státní správa odpadového hospodářství</w:t>
      </w:r>
    </w:p>
    <w:p w:rsidR="00EB2637" w:rsidRPr="00EB2637" w:rsidRDefault="00EB2637" w:rsidP="00EB2637">
      <w:pPr>
        <w:shd w:val="clear" w:color="auto" w:fill="FFFFFF"/>
        <w:spacing w:after="408" w:line="264" w:lineRule="atLeast"/>
        <w:jc w:val="both"/>
        <w:rPr>
          <w:rFonts w:ascii="Arial CE" w:eastAsia="Times New Roman" w:hAnsi="Arial CE" w:cs="Arial CE"/>
          <w:color w:val="4F4F4F"/>
          <w:lang w:eastAsia="cs-CZ"/>
        </w:rPr>
      </w:pPr>
      <w:r w:rsidRPr="00EB2637">
        <w:rPr>
          <w:rFonts w:ascii="Arial CE" w:eastAsia="Times New Roman" w:hAnsi="Arial CE" w:cs="Arial CE"/>
          <w:color w:val="4F4F4F"/>
          <w:lang w:eastAsia="cs-CZ"/>
        </w:rPr>
        <w:t xml:space="preserve">Ing. Veronika </w:t>
      </w:r>
      <w:proofErr w:type="spellStart"/>
      <w:r w:rsidRPr="00EB2637">
        <w:rPr>
          <w:rFonts w:ascii="Arial CE" w:eastAsia="Times New Roman" w:hAnsi="Arial CE" w:cs="Arial CE"/>
          <w:color w:val="4F4F4F"/>
          <w:lang w:eastAsia="cs-CZ"/>
        </w:rPr>
        <w:t>Gajdůšková</w:t>
      </w:r>
      <w:proofErr w:type="spellEnd"/>
      <w:r w:rsidRPr="00EB2637">
        <w:rPr>
          <w:rFonts w:ascii="Arial CE" w:eastAsia="Times New Roman" w:hAnsi="Arial CE" w:cs="Arial CE"/>
          <w:color w:val="4F4F4F"/>
          <w:lang w:eastAsia="cs-CZ"/>
        </w:rPr>
        <w:t xml:space="preserve"> - referent státní správy lesů, odbor městské zeleně, Magistrát města Zlína</w:t>
      </w:r>
    </w:p>
    <w:p w:rsidR="002E5189" w:rsidRDefault="002E5189"/>
    <w:sectPr w:rsidR="002E5189" w:rsidSect="002E51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2637"/>
    <w:rsid w:val="002E5189"/>
    <w:rsid w:val="00D33808"/>
    <w:rsid w:val="00EB263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5189"/>
  </w:style>
  <w:style w:type="paragraph" w:styleId="Nadpis1">
    <w:name w:val="heading 1"/>
    <w:basedOn w:val="Normln"/>
    <w:link w:val="Nadpis1Char"/>
    <w:uiPriority w:val="9"/>
    <w:qFormat/>
    <w:rsid w:val="00EB26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2637"/>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EB263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EB26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119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leni.hzszlk.e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901</Words>
  <Characters>5321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Romana</cp:lastModifiedBy>
  <cp:revision>1</cp:revision>
  <dcterms:created xsi:type="dcterms:W3CDTF">2017-03-23T17:42:00Z</dcterms:created>
  <dcterms:modified xsi:type="dcterms:W3CDTF">2017-03-23T17:55:00Z</dcterms:modified>
</cp:coreProperties>
</file>